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EB" w:rsidRDefault="00D96791">
      <w:pPr>
        <w:pStyle w:val="a4"/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Профилактика заболеваний детей и подростков в зимний период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Укрепить здоровье ребенка зимой и повысить сопротивляемость организма к вирусам и инфекциям поможет комплексный подход, включающий следующие меры: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  <w:u w:val="single"/>
        </w:rPr>
        <w:t>Прогулки на свежем воздухе</w:t>
      </w:r>
      <w:r>
        <w:rPr>
          <w:rFonts w:ascii="PT Astra Serif" w:hAnsi="PT Astra Serif"/>
          <w:sz w:val="24"/>
          <w:szCs w:val="24"/>
        </w:rPr>
        <w:t xml:space="preserve">. Чистый, </w:t>
      </w:r>
      <w:r>
        <w:rPr>
          <w:rFonts w:ascii="PT Astra Serif" w:hAnsi="PT Astra Serif"/>
          <w:sz w:val="24"/>
          <w:szCs w:val="24"/>
        </w:rPr>
        <w:t xml:space="preserve">прохладный воздух повышает защитные силы организма. Выбирая место прогулки предпочтение надо отдавать малолюдным местам-паркам, скверам, избегая общественные </w:t>
      </w:r>
      <w:proofErr w:type="spellStart"/>
      <w:r>
        <w:rPr>
          <w:rFonts w:ascii="PT Astra Serif" w:hAnsi="PT Astra Serif"/>
          <w:sz w:val="24"/>
          <w:szCs w:val="24"/>
        </w:rPr>
        <w:t>меса</w:t>
      </w:r>
      <w:proofErr w:type="spellEnd"/>
      <w:r>
        <w:rPr>
          <w:rFonts w:ascii="PT Astra Serif" w:hAnsi="PT Astra Serif"/>
          <w:sz w:val="24"/>
          <w:szCs w:val="24"/>
        </w:rPr>
        <w:t>: транспорт, торговые центры и т. д. Не стоит забывать и о пользе закаливания, но проводить ег</w:t>
      </w:r>
      <w:r>
        <w:rPr>
          <w:rFonts w:ascii="PT Astra Serif" w:hAnsi="PT Astra Serif"/>
          <w:sz w:val="24"/>
          <w:szCs w:val="24"/>
        </w:rPr>
        <w:t xml:space="preserve">о нужно правильно, с учетом рекомендаций врача.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Лучший способ укрепить иммунитет - </w:t>
      </w:r>
      <w:r>
        <w:rPr>
          <w:rFonts w:ascii="PT Astra Serif" w:hAnsi="PT Astra Serif"/>
          <w:sz w:val="24"/>
          <w:szCs w:val="24"/>
          <w:u w:val="single"/>
        </w:rPr>
        <w:t>здоровое питание и обильное питье</w:t>
      </w:r>
      <w:r>
        <w:rPr>
          <w:rFonts w:ascii="PT Astra Serif" w:hAnsi="PT Astra Serif"/>
          <w:sz w:val="24"/>
          <w:szCs w:val="24"/>
        </w:rPr>
        <w:t>. Хорошими «кирпичиками» в строительстве защитных противовирусных стен станут чеснок, травяные чаи, фруктовые смеси, рыбий жир, орехи, ме</w:t>
      </w:r>
      <w:r>
        <w:rPr>
          <w:rFonts w:ascii="PT Astra Serif" w:hAnsi="PT Astra Serif"/>
          <w:sz w:val="24"/>
          <w:szCs w:val="24"/>
        </w:rPr>
        <w:t xml:space="preserve">д.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Не надо забывать и о </w:t>
      </w:r>
      <w:r>
        <w:rPr>
          <w:rFonts w:ascii="PT Astra Serif" w:hAnsi="PT Astra Serif"/>
          <w:sz w:val="24"/>
          <w:szCs w:val="24"/>
          <w:u w:val="single"/>
        </w:rPr>
        <w:t>коже ребенка</w:t>
      </w:r>
      <w:r>
        <w:rPr>
          <w:rFonts w:ascii="PT Astra Serif" w:hAnsi="PT Astra Serif"/>
          <w:sz w:val="24"/>
          <w:szCs w:val="24"/>
        </w:rPr>
        <w:t xml:space="preserve">. Детская кожа очень тонка и нежна, она гораздо менее </w:t>
      </w:r>
      <w:proofErr w:type="gramStart"/>
      <w:r>
        <w:rPr>
          <w:rFonts w:ascii="PT Astra Serif" w:hAnsi="PT Astra Serif"/>
          <w:sz w:val="24"/>
          <w:szCs w:val="24"/>
        </w:rPr>
        <w:t>устойчивы</w:t>
      </w:r>
      <w:proofErr w:type="gramEnd"/>
      <w:r>
        <w:rPr>
          <w:rFonts w:ascii="PT Astra Serif" w:hAnsi="PT Astra Serif"/>
          <w:sz w:val="24"/>
          <w:szCs w:val="24"/>
        </w:rPr>
        <w:t xml:space="preserve"> к морозу, чем у взрослых и легко подвергается обморожению, особенно в мокрых перчатках и промокаемой верхней одежде. Вовремя указать на обморожение может</w:t>
      </w:r>
      <w:r>
        <w:rPr>
          <w:rFonts w:ascii="PT Astra Serif" w:hAnsi="PT Astra Serif"/>
          <w:sz w:val="24"/>
          <w:szCs w:val="24"/>
        </w:rPr>
        <w:t xml:space="preserve"> только сам ребенок. Если ваш ребенок жалуется на «покалывание» или онемение, отведите его домой, в теплое помещение, и перевяжите обмороженные участки тела мягкой теплой повязкой. Не нужно растирать их спиртом или греть, пусть кровоснабжение восстановится</w:t>
      </w:r>
      <w:r>
        <w:rPr>
          <w:rFonts w:ascii="PT Astra Serif" w:hAnsi="PT Astra Serif"/>
          <w:sz w:val="24"/>
          <w:szCs w:val="24"/>
        </w:rPr>
        <w:t xml:space="preserve"> само. Этот процесс пойдет </w:t>
      </w:r>
      <w:proofErr w:type="gramStart"/>
      <w:r>
        <w:rPr>
          <w:rFonts w:ascii="PT Astra Serif" w:hAnsi="PT Astra Serif"/>
          <w:sz w:val="24"/>
          <w:szCs w:val="24"/>
        </w:rPr>
        <w:t>быстрее</w:t>
      </w:r>
      <w:proofErr w:type="gramEnd"/>
      <w:r>
        <w:rPr>
          <w:rFonts w:ascii="PT Astra Serif" w:hAnsi="PT Astra Serif"/>
          <w:sz w:val="24"/>
          <w:szCs w:val="24"/>
        </w:rPr>
        <w:t xml:space="preserve"> если ребенку дать горячий чай с лимоном или медом, мясной бульон. При необходимости обратиться к врачу.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  <w:u w:val="single"/>
        </w:rPr>
        <w:t>Одежда и обувь</w:t>
      </w:r>
      <w:r>
        <w:rPr>
          <w:rFonts w:ascii="PT Astra Serif" w:hAnsi="PT Astra Serif"/>
          <w:sz w:val="24"/>
          <w:szCs w:val="24"/>
        </w:rPr>
        <w:t>. Собираясь на прогулку, подбирайте одежду и обувь в соответствии с погодой. Пусть одежда будет тепл</w:t>
      </w:r>
      <w:r>
        <w:rPr>
          <w:rFonts w:ascii="PT Astra Serif" w:hAnsi="PT Astra Serif"/>
          <w:sz w:val="24"/>
          <w:szCs w:val="24"/>
        </w:rPr>
        <w:t xml:space="preserve">ой, легкой и </w:t>
      </w:r>
      <w:proofErr w:type="spellStart"/>
      <w:r>
        <w:rPr>
          <w:rFonts w:ascii="PT Astra Serif" w:hAnsi="PT Astra Serif"/>
          <w:sz w:val="24"/>
          <w:szCs w:val="24"/>
        </w:rPr>
        <w:t>непродуваемой</w:t>
      </w:r>
      <w:proofErr w:type="spellEnd"/>
      <w:r>
        <w:rPr>
          <w:rFonts w:ascii="PT Astra Serif" w:hAnsi="PT Astra Serif"/>
          <w:sz w:val="24"/>
          <w:szCs w:val="24"/>
        </w:rPr>
        <w:t xml:space="preserve">, непромокаемая обувь. Только не перегревайте!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  <w:u w:val="single"/>
        </w:rPr>
        <w:t>Проветривание и увлажнение воздуха</w:t>
      </w:r>
      <w:r>
        <w:rPr>
          <w:rFonts w:ascii="PT Astra Serif" w:hAnsi="PT Astra Serif"/>
          <w:sz w:val="24"/>
          <w:szCs w:val="24"/>
        </w:rPr>
        <w:t xml:space="preserve">. В зимний период из-за постоянной работы отопительных приборов воздух пересушен. Вследствие чего, слизистые оболочки верхних дыхательных путей </w:t>
      </w:r>
      <w:proofErr w:type="gramStart"/>
      <w:r>
        <w:rPr>
          <w:rFonts w:ascii="PT Astra Serif" w:hAnsi="PT Astra Serif"/>
          <w:sz w:val="24"/>
          <w:szCs w:val="24"/>
        </w:rPr>
        <w:t>ст</w:t>
      </w:r>
      <w:r>
        <w:rPr>
          <w:rFonts w:ascii="PT Astra Serif" w:hAnsi="PT Astra Serif"/>
          <w:sz w:val="24"/>
          <w:szCs w:val="24"/>
        </w:rPr>
        <w:t>ановятся более подвержены</w:t>
      </w:r>
      <w:proofErr w:type="gramEnd"/>
      <w:r>
        <w:rPr>
          <w:rFonts w:ascii="PT Astra Serif" w:hAnsi="PT Astra Serif"/>
          <w:sz w:val="24"/>
          <w:szCs w:val="24"/>
        </w:rPr>
        <w:t xml:space="preserve"> вирусам и простудам, и снижается сопротивляемость организма. Не забывайте про проветривание комнат!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  <w:u w:val="single"/>
        </w:rPr>
        <w:t>Чистота и гигиена</w:t>
      </w:r>
      <w:r>
        <w:rPr>
          <w:rFonts w:ascii="PT Astra Serif" w:hAnsi="PT Astra Serif"/>
          <w:sz w:val="24"/>
          <w:szCs w:val="24"/>
        </w:rPr>
        <w:t>. Простая привычка регулярно мыть руки после прогулки значительно снижает риск заражения инфекционными заболев</w:t>
      </w:r>
      <w:r>
        <w:rPr>
          <w:rFonts w:ascii="PT Astra Serif" w:hAnsi="PT Astra Serif"/>
          <w:sz w:val="24"/>
          <w:szCs w:val="24"/>
        </w:rPr>
        <w:t xml:space="preserve">аниями.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 если беда не миновала</w:t>
      </w:r>
      <w:proofErr w:type="gramStart"/>
      <w:r>
        <w:rPr>
          <w:rFonts w:ascii="PT Astra Serif" w:hAnsi="PT Astra Serif"/>
          <w:sz w:val="24"/>
          <w:szCs w:val="24"/>
        </w:rPr>
        <w:t xml:space="preserve"> ,</w:t>
      </w:r>
      <w:proofErr w:type="gramEnd"/>
      <w:r>
        <w:rPr>
          <w:rFonts w:ascii="PT Astra Serif" w:hAnsi="PT Astra Serif"/>
          <w:sz w:val="24"/>
          <w:szCs w:val="24"/>
        </w:rPr>
        <w:t xml:space="preserve"> и утром малыш проснулся с больным горлом и заложенным носом, в первую очередь обратитесь к врачу. </w:t>
      </w:r>
      <w:proofErr w:type="gramStart"/>
      <w:r>
        <w:rPr>
          <w:rFonts w:ascii="PT Astra Serif" w:hAnsi="PT Astra Serif"/>
          <w:sz w:val="24"/>
          <w:szCs w:val="24"/>
        </w:rPr>
        <w:t>Следуйте советам доктора и простуда пройдет</w:t>
      </w:r>
      <w:proofErr w:type="gramEnd"/>
      <w:r>
        <w:rPr>
          <w:rFonts w:ascii="PT Astra Serif" w:hAnsi="PT Astra Serif"/>
          <w:sz w:val="24"/>
          <w:szCs w:val="24"/>
        </w:rPr>
        <w:t xml:space="preserve"> для ребенка максимально легко и быстро.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Другая опасность, которая поджидает на</w:t>
      </w:r>
      <w:r>
        <w:rPr>
          <w:rFonts w:ascii="PT Astra Serif" w:hAnsi="PT Astra Serif"/>
          <w:sz w:val="24"/>
          <w:szCs w:val="24"/>
        </w:rPr>
        <w:t xml:space="preserve">ших детей </w:t>
      </w:r>
      <w:proofErr w:type="spellStart"/>
      <w:proofErr w:type="gramStart"/>
      <w:r>
        <w:rPr>
          <w:rFonts w:ascii="PT Astra Serif" w:hAnsi="PT Astra Serif"/>
          <w:sz w:val="24"/>
          <w:szCs w:val="24"/>
        </w:rPr>
        <w:t>зимой-это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 xml:space="preserve"> переломы, растяжения, ушибы и другие травмы.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  <w:u w:val="single"/>
        </w:rPr>
        <w:t>Позаботьтесь о детской обуви</w:t>
      </w:r>
      <w:r>
        <w:rPr>
          <w:rFonts w:ascii="PT Astra Serif" w:hAnsi="PT Astra Serif"/>
          <w:sz w:val="24"/>
          <w:szCs w:val="24"/>
        </w:rPr>
        <w:t>: она должна быть удобной, на толстой и не скользящей подошве, максимально устойчивой.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  <w:u w:val="single"/>
        </w:rPr>
        <w:t>Научите ребенка правильно ходить на обледенелом асфальте</w:t>
      </w:r>
      <w:r>
        <w:rPr>
          <w:rFonts w:ascii="PT Astra Serif" w:hAnsi="PT Astra Serif"/>
          <w:sz w:val="24"/>
          <w:szCs w:val="24"/>
        </w:rPr>
        <w:t xml:space="preserve"> - не на носочка</w:t>
      </w:r>
      <w:r>
        <w:rPr>
          <w:rFonts w:ascii="PT Astra Serif" w:hAnsi="PT Astra Serif"/>
          <w:sz w:val="24"/>
          <w:szCs w:val="24"/>
        </w:rPr>
        <w:t xml:space="preserve">х, а наступая полной стопой, чуть согнув и расслабив колени.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Обязательно </w:t>
      </w:r>
      <w:r>
        <w:rPr>
          <w:rFonts w:ascii="PT Astra Serif" w:hAnsi="PT Astra Serif"/>
          <w:sz w:val="24"/>
          <w:szCs w:val="24"/>
          <w:u w:val="single"/>
        </w:rPr>
        <w:t xml:space="preserve">объясните </w:t>
      </w:r>
      <w:proofErr w:type="gramStart"/>
      <w:r>
        <w:rPr>
          <w:rFonts w:ascii="PT Astra Serif" w:hAnsi="PT Astra Serif"/>
          <w:sz w:val="24"/>
          <w:szCs w:val="24"/>
          <w:u w:val="single"/>
        </w:rPr>
        <w:t>малышу</w:t>
      </w:r>
      <w:proofErr w:type="gramEnd"/>
      <w:r>
        <w:rPr>
          <w:rFonts w:ascii="PT Astra Serif" w:hAnsi="PT Astra Serif"/>
          <w:sz w:val="24"/>
          <w:szCs w:val="24"/>
          <w:u w:val="single"/>
        </w:rPr>
        <w:t xml:space="preserve"> как правильно нужно падать</w:t>
      </w:r>
      <w:r>
        <w:rPr>
          <w:rFonts w:ascii="PT Astra Serif" w:hAnsi="PT Astra Serif"/>
          <w:sz w:val="24"/>
          <w:szCs w:val="24"/>
        </w:rPr>
        <w:t xml:space="preserve">: на бок, ни в коем случае не выставляя вперед вытянутые руки, а закрывая ими голову.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- На пользу пойдут и </w:t>
      </w:r>
      <w:r>
        <w:rPr>
          <w:rFonts w:ascii="PT Astra Serif" w:hAnsi="PT Astra Serif"/>
          <w:sz w:val="24"/>
          <w:szCs w:val="24"/>
          <w:u w:val="single"/>
        </w:rPr>
        <w:t>регулярные занятия спортом</w:t>
      </w:r>
      <w:r>
        <w:rPr>
          <w:rFonts w:ascii="PT Astra Serif" w:hAnsi="PT Astra Serif"/>
          <w:sz w:val="24"/>
          <w:szCs w:val="24"/>
        </w:rPr>
        <w:t>: к</w:t>
      </w:r>
      <w:r>
        <w:rPr>
          <w:rFonts w:ascii="PT Astra Serif" w:hAnsi="PT Astra Serif"/>
          <w:sz w:val="24"/>
          <w:szCs w:val="24"/>
        </w:rPr>
        <w:t xml:space="preserve">репкие мышцы защитят кости от переломов при падении. Если все-таки ребенок упал – ни в коем случае не пытайтесь </w:t>
      </w:r>
      <w:proofErr w:type="gramStart"/>
      <w:r>
        <w:rPr>
          <w:rFonts w:ascii="PT Astra Serif" w:hAnsi="PT Astra Serif"/>
          <w:sz w:val="24"/>
          <w:szCs w:val="24"/>
        </w:rPr>
        <w:t>побыстрее</w:t>
      </w:r>
      <w:proofErr w:type="gramEnd"/>
      <w:r>
        <w:rPr>
          <w:rFonts w:ascii="PT Astra Serif" w:hAnsi="PT Astra Serif"/>
          <w:sz w:val="24"/>
          <w:szCs w:val="24"/>
        </w:rPr>
        <w:t xml:space="preserve"> его поднять. Обязательно </w:t>
      </w:r>
      <w:proofErr w:type="gramStart"/>
      <w:r>
        <w:rPr>
          <w:rFonts w:ascii="PT Astra Serif" w:hAnsi="PT Astra Serif"/>
          <w:sz w:val="24"/>
          <w:szCs w:val="24"/>
        </w:rPr>
        <w:t>убедитесь</w:t>
      </w:r>
      <w:proofErr w:type="gramEnd"/>
      <w:r>
        <w:rPr>
          <w:rFonts w:ascii="PT Astra Serif" w:hAnsi="PT Astra Serif"/>
          <w:sz w:val="24"/>
          <w:szCs w:val="24"/>
        </w:rPr>
        <w:t xml:space="preserve"> нет ли повреждений у ребенка, поставьте его на ноги. В противном случае нужно срочно вызвать скорую</w:t>
      </w:r>
      <w:r>
        <w:rPr>
          <w:rFonts w:ascii="PT Astra Serif" w:hAnsi="PT Astra Serif"/>
          <w:sz w:val="24"/>
          <w:szCs w:val="24"/>
        </w:rPr>
        <w:t xml:space="preserve"> помощь. </w:t>
      </w:r>
      <w:proofErr w:type="spellStart"/>
      <w:r>
        <w:rPr>
          <w:rFonts w:ascii="PT Astra Serif" w:hAnsi="PT Astra Serif"/>
          <w:sz w:val="24"/>
          <w:szCs w:val="24"/>
        </w:rPr>
        <w:t>Поднимать</w:t>
      </w:r>
      <w:proofErr w:type="gramStart"/>
      <w:r>
        <w:rPr>
          <w:rFonts w:ascii="PT Astra Serif" w:hAnsi="PT Astra Serif"/>
          <w:sz w:val="24"/>
          <w:szCs w:val="24"/>
        </w:rPr>
        <w:t>,п</w:t>
      </w:r>
      <w:proofErr w:type="gramEnd"/>
      <w:r>
        <w:rPr>
          <w:rFonts w:ascii="PT Astra Serif" w:hAnsi="PT Astra Serif"/>
          <w:sz w:val="24"/>
          <w:szCs w:val="24"/>
        </w:rPr>
        <w:t>ереносить,передвигать</w:t>
      </w:r>
      <w:proofErr w:type="spellEnd"/>
      <w:r>
        <w:rPr>
          <w:rFonts w:ascii="PT Astra Serif" w:hAnsi="PT Astra Serif"/>
          <w:sz w:val="24"/>
          <w:szCs w:val="24"/>
        </w:rPr>
        <w:t xml:space="preserve"> людей с переломами и сотрясением мозга нельзя! </w:t>
      </w:r>
    </w:p>
    <w:p w:rsidR="00A422EB" w:rsidRDefault="00D96791">
      <w:pPr>
        <w:pStyle w:val="a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Следуя этим рекомендациям, зима подарит Вашему ребенку радость, веселье от игр, катания на санках, коньках и лыжах!</w:t>
      </w:r>
    </w:p>
    <w:p w:rsidR="00A422EB" w:rsidRDefault="00A422EB">
      <w:pPr>
        <w:pStyle w:val="a4"/>
        <w:jc w:val="both"/>
        <w:rPr>
          <w:rFonts w:ascii="PT Astra Serif" w:hAnsi="PT Astra Serif"/>
          <w:sz w:val="26"/>
          <w:szCs w:val="26"/>
        </w:rPr>
      </w:pPr>
    </w:p>
    <w:p w:rsidR="00A422EB" w:rsidRDefault="00A422EB">
      <w:pPr>
        <w:pStyle w:val="a4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422EB" w:rsidRDefault="00A422EB">
      <w:pPr>
        <w:pStyle w:val="a4"/>
        <w:jc w:val="center"/>
      </w:pPr>
    </w:p>
    <w:sectPr w:rsidR="00A422EB" w:rsidSect="00A422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A422EB"/>
    <w:rsid w:val="00A422EB"/>
    <w:rsid w:val="00D9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A422EB"/>
    <w:pPr>
      <w:outlineLvl w:val="0"/>
    </w:pPr>
    <w:rPr>
      <w:rFonts w:ascii="Liberation Serif" w:eastAsia="Liberation Sans" w:hAnsi="Liberation Serif" w:cs="Droid Sans Arabic"/>
      <w:b/>
      <w:bCs/>
      <w:sz w:val="48"/>
      <w:szCs w:val="48"/>
    </w:rPr>
  </w:style>
  <w:style w:type="paragraph" w:customStyle="1" w:styleId="Heading2">
    <w:name w:val="Heading 2"/>
    <w:basedOn w:val="a3"/>
    <w:next w:val="a4"/>
    <w:qFormat/>
    <w:rsid w:val="00A422EB"/>
    <w:pPr>
      <w:spacing w:before="200"/>
      <w:outlineLvl w:val="1"/>
    </w:pPr>
    <w:rPr>
      <w:rFonts w:ascii="Liberation Serif" w:eastAsia="Liberation Sans" w:hAnsi="Liberation Serif" w:cs="Droid Sans Arabic"/>
      <w:b/>
      <w:bCs/>
      <w:sz w:val="36"/>
      <w:szCs w:val="36"/>
    </w:rPr>
  </w:style>
  <w:style w:type="paragraph" w:customStyle="1" w:styleId="Heading3">
    <w:name w:val="Heading 3"/>
    <w:basedOn w:val="a3"/>
    <w:next w:val="a4"/>
    <w:qFormat/>
    <w:rsid w:val="00A422EB"/>
    <w:pPr>
      <w:spacing w:before="140"/>
      <w:outlineLvl w:val="2"/>
    </w:pPr>
    <w:rPr>
      <w:rFonts w:ascii="Liberation Serif" w:eastAsia="Liberation Sans" w:hAnsi="Liberation Serif" w:cs="Droid Sans Arabic"/>
      <w:b/>
      <w:bCs/>
    </w:rPr>
  </w:style>
  <w:style w:type="paragraph" w:customStyle="1" w:styleId="Heading4">
    <w:name w:val="Heading 4"/>
    <w:basedOn w:val="a3"/>
    <w:next w:val="a4"/>
    <w:qFormat/>
    <w:rsid w:val="00A422EB"/>
    <w:pPr>
      <w:spacing w:before="120"/>
      <w:outlineLvl w:val="3"/>
    </w:pPr>
    <w:rPr>
      <w:rFonts w:ascii="Liberation Serif" w:eastAsia="Liberation Sans" w:hAnsi="Liberation Serif" w:cs="Droid Sans Arabic"/>
      <w:b/>
      <w:bCs/>
      <w:sz w:val="24"/>
      <w:szCs w:val="24"/>
    </w:rPr>
  </w:style>
  <w:style w:type="character" w:customStyle="1" w:styleId="-">
    <w:name w:val="Интернет-ссылка"/>
    <w:rsid w:val="00A422EB"/>
    <w:rPr>
      <w:color w:val="000080"/>
      <w:u w:val="single"/>
    </w:rPr>
  </w:style>
  <w:style w:type="character" w:customStyle="1" w:styleId="ListLabel1">
    <w:name w:val="ListLabel 1"/>
    <w:qFormat/>
    <w:rsid w:val="00A422EB"/>
  </w:style>
  <w:style w:type="character" w:customStyle="1" w:styleId="ListLabel2">
    <w:name w:val="ListLabel 2"/>
    <w:qFormat/>
    <w:rsid w:val="00A422EB"/>
    <w:rPr>
      <w:rFonts w:ascii="PT Astra Serif" w:hAnsi="PT Astra Serif"/>
      <w:sz w:val="24"/>
      <w:szCs w:val="24"/>
    </w:rPr>
  </w:style>
  <w:style w:type="character" w:customStyle="1" w:styleId="a5">
    <w:name w:val="Выделение жирным"/>
    <w:qFormat/>
    <w:rsid w:val="00A422EB"/>
    <w:rPr>
      <w:b/>
      <w:bCs/>
    </w:rPr>
  </w:style>
  <w:style w:type="character" w:customStyle="1" w:styleId="a6">
    <w:name w:val="Символ нумерации"/>
    <w:qFormat/>
    <w:rsid w:val="00A422EB"/>
  </w:style>
  <w:style w:type="character" w:customStyle="1" w:styleId="ListLabel3">
    <w:name w:val="ListLabel 3"/>
    <w:qFormat/>
    <w:rsid w:val="00A422EB"/>
    <w:rPr>
      <w:rFonts w:ascii="PT Astra Serif" w:hAnsi="PT Astra Serif"/>
      <w:sz w:val="24"/>
      <w:szCs w:val="24"/>
    </w:rPr>
  </w:style>
  <w:style w:type="character" w:customStyle="1" w:styleId="ListLabel4">
    <w:name w:val="ListLabel 4"/>
    <w:qFormat/>
    <w:rsid w:val="00A422EB"/>
    <w:rPr>
      <w:rFonts w:ascii="PT Astra Serif" w:hAnsi="PT Astra Serif"/>
      <w:sz w:val="21"/>
      <w:szCs w:val="21"/>
    </w:rPr>
  </w:style>
  <w:style w:type="character" w:customStyle="1" w:styleId="ListLabel5">
    <w:name w:val="ListLabel 5"/>
    <w:qFormat/>
    <w:rsid w:val="00A422EB"/>
  </w:style>
  <w:style w:type="character" w:customStyle="1" w:styleId="ListLabel6">
    <w:name w:val="ListLabel 6"/>
    <w:qFormat/>
    <w:rsid w:val="00A422EB"/>
  </w:style>
  <w:style w:type="character" w:styleId="a7">
    <w:name w:val="Emphasis"/>
    <w:qFormat/>
    <w:rsid w:val="00A422EB"/>
    <w:rPr>
      <w:i/>
      <w:iCs/>
    </w:rPr>
  </w:style>
  <w:style w:type="character" w:customStyle="1" w:styleId="a8">
    <w:name w:val="Маркеры списка"/>
    <w:qFormat/>
    <w:rsid w:val="00A422EB"/>
    <w:rPr>
      <w:rFonts w:ascii="OpenSymbol" w:eastAsia="OpenSymbol" w:hAnsi="OpenSymbol" w:cs="OpenSymbol"/>
    </w:rPr>
  </w:style>
  <w:style w:type="character" w:customStyle="1" w:styleId="ListLabel7">
    <w:name w:val="ListLabel 7"/>
    <w:qFormat/>
    <w:rsid w:val="00A422EB"/>
    <w:rPr>
      <w:rFonts w:ascii="PT Astra Serif" w:hAnsi="PT Astra Serif" w:cs="OpenSymbol"/>
      <w:sz w:val="26"/>
    </w:rPr>
  </w:style>
  <w:style w:type="character" w:customStyle="1" w:styleId="ListLabel8">
    <w:name w:val="ListLabel 8"/>
    <w:qFormat/>
    <w:rsid w:val="00A422EB"/>
    <w:rPr>
      <w:rFonts w:cs="OpenSymbol"/>
    </w:rPr>
  </w:style>
  <w:style w:type="character" w:customStyle="1" w:styleId="ListLabel9">
    <w:name w:val="ListLabel 9"/>
    <w:qFormat/>
    <w:rsid w:val="00A422EB"/>
    <w:rPr>
      <w:rFonts w:cs="OpenSymbol"/>
    </w:rPr>
  </w:style>
  <w:style w:type="character" w:customStyle="1" w:styleId="ListLabel10">
    <w:name w:val="ListLabel 10"/>
    <w:qFormat/>
    <w:rsid w:val="00A422EB"/>
    <w:rPr>
      <w:rFonts w:cs="OpenSymbol"/>
    </w:rPr>
  </w:style>
  <w:style w:type="character" w:customStyle="1" w:styleId="ListLabel11">
    <w:name w:val="ListLabel 11"/>
    <w:qFormat/>
    <w:rsid w:val="00A422EB"/>
    <w:rPr>
      <w:rFonts w:cs="OpenSymbol"/>
    </w:rPr>
  </w:style>
  <w:style w:type="character" w:customStyle="1" w:styleId="ListLabel12">
    <w:name w:val="ListLabel 12"/>
    <w:qFormat/>
    <w:rsid w:val="00A422EB"/>
    <w:rPr>
      <w:rFonts w:cs="OpenSymbol"/>
    </w:rPr>
  </w:style>
  <w:style w:type="character" w:customStyle="1" w:styleId="ListLabel13">
    <w:name w:val="ListLabel 13"/>
    <w:qFormat/>
    <w:rsid w:val="00A422EB"/>
    <w:rPr>
      <w:rFonts w:cs="OpenSymbol"/>
    </w:rPr>
  </w:style>
  <w:style w:type="character" w:customStyle="1" w:styleId="ListLabel14">
    <w:name w:val="ListLabel 14"/>
    <w:qFormat/>
    <w:rsid w:val="00A422EB"/>
    <w:rPr>
      <w:rFonts w:cs="OpenSymbol"/>
    </w:rPr>
  </w:style>
  <w:style w:type="character" w:customStyle="1" w:styleId="ListLabel15">
    <w:name w:val="ListLabel 15"/>
    <w:qFormat/>
    <w:rsid w:val="00A422EB"/>
    <w:rPr>
      <w:rFonts w:cs="OpenSymbol"/>
    </w:rPr>
  </w:style>
  <w:style w:type="character" w:customStyle="1" w:styleId="ListLabel16">
    <w:name w:val="ListLabel 16"/>
    <w:qFormat/>
    <w:rsid w:val="00A422EB"/>
    <w:rPr>
      <w:rFonts w:ascii="PT Astra Serif" w:hAnsi="PT Astra Serif" w:cs="OpenSymbol"/>
      <w:sz w:val="26"/>
    </w:rPr>
  </w:style>
  <w:style w:type="character" w:customStyle="1" w:styleId="ListLabel17">
    <w:name w:val="ListLabel 17"/>
    <w:qFormat/>
    <w:rsid w:val="00A422EB"/>
    <w:rPr>
      <w:rFonts w:cs="OpenSymbol"/>
    </w:rPr>
  </w:style>
  <w:style w:type="character" w:customStyle="1" w:styleId="ListLabel18">
    <w:name w:val="ListLabel 18"/>
    <w:qFormat/>
    <w:rsid w:val="00A422EB"/>
    <w:rPr>
      <w:rFonts w:cs="OpenSymbol"/>
    </w:rPr>
  </w:style>
  <w:style w:type="character" w:customStyle="1" w:styleId="ListLabel19">
    <w:name w:val="ListLabel 19"/>
    <w:qFormat/>
    <w:rsid w:val="00A422EB"/>
    <w:rPr>
      <w:rFonts w:cs="OpenSymbol"/>
    </w:rPr>
  </w:style>
  <w:style w:type="character" w:customStyle="1" w:styleId="ListLabel20">
    <w:name w:val="ListLabel 20"/>
    <w:qFormat/>
    <w:rsid w:val="00A422EB"/>
    <w:rPr>
      <w:rFonts w:cs="OpenSymbol"/>
    </w:rPr>
  </w:style>
  <w:style w:type="character" w:customStyle="1" w:styleId="ListLabel21">
    <w:name w:val="ListLabel 21"/>
    <w:qFormat/>
    <w:rsid w:val="00A422EB"/>
    <w:rPr>
      <w:rFonts w:cs="OpenSymbol"/>
    </w:rPr>
  </w:style>
  <w:style w:type="character" w:customStyle="1" w:styleId="ListLabel22">
    <w:name w:val="ListLabel 22"/>
    <w:qFormat/>
    <w:rsid w:val="00A422EB"/>
    <w:rPr>
      <w:rFonts w:cs="OpenSymbol"/>
    </w:rPr>
  </w:style>
  <w:style w:type="character" w:customStyle="1" w:styleId="ListLabel23">
    <w:name w:val="ListLabel 23"/>
    <w:qFormat/>
    <w:rsid w:val="00A422EB"/>
    <w:rPr>
      <w:rFonts w:cs="OpenSymbol"/>
    </w:rPr>
  </w:style>
  <w:style w:type="character" w:customStyle="1" w:styleId="ListLabel24">
    <w:name w:val="ListLabel 24"/>
    <w:qFormat/>
    <w:rsid w:val="00A422EB"/>
    <w:rPr>
      <w:rFonts w:cs="OpenSymbol"/>
    </w:rPr>
  </w:style>
  <w:style w:type="character" w:customStyle="1" w:styleId="ListLabel25">
    <w:name w:val="ListLabel 25"/>
    <w:qFormat/>
    <w:rsid w:val="00A422EB"/>
    <w:rPr>
      <w:rFonts w:ascii="PT Astra Serif" w:hAnsi="PT Astra Serif"/>
      <w:b w:val="0"/>
      <w:i w:val="0"/>
      <w:strike w:val="0"/>
      <w:dstrike w:val="0"/>
      <w:sz w:val="22"/>
      <w:szCs w:val="22"/>
      <w:u w:val="none"/>
    </w:rPr>
  </w:style>
  <w:style w:type="paragraph" w:customStyle="1" w:styleId="a3">
    <w:name w:val="Заголовок"/>
    <w:basedOn w:val="a"/>
    <w:next w:val="a4"/>
    <w:qFormat/>
    <w:rsid w:val="00A422EB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A422EB"/>
    <w:pPr>
      <w:spacing w:after="140"/>
    </w:pPr>
  </w:style>
  <w:style w:type="paragraph" w:styleId="a9">
    <w:name w:val="List"/>
    <w:basedOn w:val="a4"/>
    <w:rsid w:val="00A422EB"/>
    <w:rPr>
      <w:rFonts w:cs="Droid Sans Devanagari"/>
    </w:rPr>
  </w:style>
  <w:style w:type="paragraph" w:customStyle="1" w:styleId="Caption">
    <w:name w:val="Caption"/>
    <w:basedOn w:val="a"/>
    <w:qFormat/>
    <w:rsid w:val="00A422E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A422EB"/>
    <w:pPr>
      <w:suppressLineNumbers/>
    </w:pPr>
    <w:rPr>
      <w:rFonts w:cs="Droid Sans Devanagari"/>
    </w:rPr>
  </w:style>
  <w:style w:type="paragraph" w:customStyle="1" w:styleId="ab">
    <w:name w:val="Содержимое таблицы"/>
    <w:basedOn w:val="a"/>
    <w:qFormat/>
    <w:rsid w:val="00A422EB"/>
    <w:pPr>
      <w:suppressLineNumbers/>
    </w:pPr>
  </w:style>
  <w:style w:type="paragraph" w:customStyle="1" w:styleId="ac">
    <w:name w:val="Заголовок таблицы"/>
    <w:basedOn w:val="ab"/>
    <w:qFormat/>
    <w:rsid w:val="00A422EB"/>
    <w:pPr>
      <w:jc w:val="center"/>
    </w:pPr>
    <w:rPr>
      <w:b/>
      <w:bCs/>
    </w:rPr>
  </w:style>
  <w:style w:type="paragraph" w:customStyle="1" w:styleId="ad">
    <w:name w:val="Горизонтальная линия"/>
    <w:basedOn w:val="a"/>
    <w:next w:val="a4"/>
    <w:qFormat/>
    <w:rsid w:val="00A422E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andard">
    <w:name w:val="Standard"/>
    <w:qFormat/>
    <w:rsid w:val="00A422EB"/>
    <w:pPr>
      <w:widowControl w:val="0"/>
      <w:suppressAutoHyphens/>
      <w:textAlignment w:val="baseline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table" w:styleId="ae">
    <w:name w:val="Table Grid"/>
    <w:basedOn w:val="a1"/>
    <w:uiPriority w:val="59"/>
    <w:rsid w:val="00F274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>КонсультантПлюс Версия 4020.00.61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Ульяновской области от 12.03.2020 N 19(ред. от 23.04.2021)"О введении режима повышенной готовности и установлении обязательных для исполнения гражданами и организациями правил поведения при введении режима повышенной готовности"</dc:title>
  <dc:creator>КДН</dc:creator>
  <cp:lastModifiedBy>user</cp:lastModifiedBy>
  <cp:revision>2</cp:revision>
  <cp:lastPrinted>2021-06-21T15:58:00Z</cp:lastPrinted>
  <dcterms:created xsi:type="dcterms:W3CDTF">2021-12-10T06:55:00Z</dcterms:created>
  <dcterms:modified xsi:type="dcterms:W3CDTF">2021-12-10T06:55:00Z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