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18" w:rsidRPr="00DE2518" w:rsidRDefault="00DE2518" w:rsidP="00DE2518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32"/>
          <w:shd w:val="clear" w:color="auto" w:fill="FFFFFF" w:themeFill="background1"/>
        </w:rPr>
      </w:pPr>
      <w:r w:rsidRPr="00DE2518">
        <w:rPr>
          <w:rFonts w:ascii="Times New Roman" w:hAnsi="Times New Roman" w:cs="Times New Roman"/>
          <w:b/>
          <w:bCs/>
          <w:sz w:val="28"/>
          <w:szCs w:val="32"/>
          <w:shd w:val="clear" w:color="auto" w:fill="FFFFFF" w:themeFill="background1"/>
        </w:rPr>
        <w:t>Консультация для родителей</w:t>
      </w:r>
    </w:p>
    <w:p w:rsidR="00A0152F" w:rsidRPr="00DE2518" w:rsidRDefault="00A0152F" w:rsidP="00A0152F">
      <w:pPr>
        <w:shd w:val="clear" w:color="auto" w:fill="FFFFFF" w:themeFill="background1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 w:themeFill="background1"/>
        </w:rPr>
      </w:pPr>
      <w:r w:rsidRPr="00DE2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 w:themeFill="background1"/>
        </w:rPr>
        <w:t>Зеркальное письмо у детей. Проблемы и коррекция.</w:t>
      </w:r>
    </w:p>
    <w:p w:rsidR="00DE2518" w:rsidRPr="00DE2518" w:rsidRDefault="00DE2518" w:rsidP="00DE2518">
      <w:pPr>
        <w:shd w:val="clear" w:color="auto" w:fill="FFFFFF" w:themeFill="background1"/>
        <w:spacing w:line="240" w:lineRule="atLeast"/>
        <w:contextualSpacing/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</w:pPr>
    </w:p>
    <w:p w:rsidR="00953520" w:rsidRPr="002A51C7" w:rsidRDefault="00A0152F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В последнее время родители все чаще стали обращаться с вопросом: «Что делать, если дети пишут буквы и цифры зеркально?»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Такие проблемы часто выявляются у детей 6-7 лет при подготовке к обучению в школе.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      Зеркальное письмо букв и цифр является одним из видов оптической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дисграфии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(нарушения письма), в 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основе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которой лежит недостаточная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сформированность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- зрительно-пространственного восприятия и представлений (т.е. представлений о форме, величине предметов, и об их расположении в пространстве по отношению к себе и друг к другу);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- зрительного анализа и синтеза;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- буквенного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гнозиса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      Если ребёнок дошкольного возраста  до момента начала обучения грамоте  не приобрёл умения сравнивать предметы по величине и форме; плохо ориентируется в пространственном расположении предметов по отношению к себе и друг к другу (путает правую и левую стороны, ошибается в понимании значений и употреблении предлогов, обозначающих расположение предметов в пространстве), то ему будет сложно усвоить и дифференцировать различия оптически сходных букв.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 русском алфавите 33 буквы и написание 23 из них вызывает затруднения из-за свойств зеркальности: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Б, В, Г, Е, И, К, 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С, Ц, Щ,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ь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ъ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(элементы прописываются справа)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З, Л, У, Ч, Э, Я (элементы прописываются слева)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035AAE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Особое внимание следует уделить детям, у которых ведущей является левая рука. Эти дети часто пишут отдельные буквы, а нередко даже строчку в целом в направлении справа налево. Характерна для них и тенденция писать буквы и цифры в направлении снизу вверх.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035AAE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 по предупреждению «зеркального» письма должна вестись по нескольким направлениям: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1. Совершенствование пространственно-временных ориентировок на себе, на листе бумаги, развитие способностей к запоминанию, автоматизации и воспроизведения серий, включающих несколько различных движений,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рядоговорения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(времена года, дни недели).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2. Развитие мелкой моторики рук с использованием массажа и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самомассажа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пальцев, игр с пальчиками, обводки, штриховки, работы с ножницами, пластилином.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3. Развитие тактильных ощущений посредством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дермалексий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профилактическая работа по предупреждению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дисграфии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(необходимо узнать, какую букву «написали» на спине, на руке, в воздухе рукой ребенка, узнать буквы на ощупь и т. д.)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4. Расширение поля зрения ребенка.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5. Развитие конструктивного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праксиса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путем моделирования букв из палочек, из элементов букв, </w:t>
      </w:r>
      <w:proofErr w:type="spell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реконструирования</w:t>
      </w:r>
      <w:proofErr w:type="spell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букв.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035AAE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Прежде чем проводить работу по различению правильной буквы и ее двойника, проводится подготовительный этап, помогающий развивать у детей ориентировку в пространстве, на себе и на листе бумаги. Начинать здесь следует с воспитания четкой дифференциации правой и левой руки. 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(Какая рука у тебя правая?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какая левая?).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Затем учат ориентироваться в собственном теле, то есть воспитывают умение безошибочно находить свое правое ухо, правый глаз, левую ногу, правую щеку и т. д.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035AAE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Следующий этап работы – развитие ориентировки в окружающем пространстве с точки зрения учета ее правой и левой стороны. Ребенку нужно объяснить, что все те предметы, которые расположены ближе к правой его руке, находятся справа от него, а которые ближе к левой руке – слева. После этого ребенку задаются вопросы о местонахождении различных предметов. 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(Где дверь, справа или слева от тебя?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 окно? 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Почему ты так считаешь?)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Когда ребенок научится безошибочно отвечать на такие вопросы, можно переходить к определению местонахождения предметов по отношению друг к друг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="00953520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proofErr w:type="spellStart"/>
      <w:proofErr w:type="gram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н-р</w:t>
      </w:r>
      <w:proofErr w:type="spell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: тетрадь справа от книги (а не от самого ребенка), ручка слева от тетради и т. п.</w:t>
      </w:r>
      <w:r w:rsidR="00953520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И только после того, как ребенок усвоит особенности пространственного расположения предметов, он сможет, наконец, понять, справа или слева от вертикальной палочки нужно писать горизонтальную палочку и половинку овала в букве "Б" и т.д.</w:t>
      </w:r>
      <w:r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      Для коррекции  зеркального письма дети должны четко усвоить понятия «вверх», «вниз», «право», «влево».</w:t>
      </w:r>
      <w:r w:rsidR="00953520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этого можно провести ряд игр и упражнений:</w:t>
      </w:r>
    </w:p>
    <w:p w:rsidR="00953520" w:rsidRPr="002A51C7" w:rsidRDefault="00953520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>- воспроизведение детьми букв-эталонов с помощью карточек, трафаретов, кубиков;</w:t>
      </w:r>
    </w:p>
    <w:p w:rsidR="00953520" w:rsidRPr="002A51C7" w:rsidRDefault="00953520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>-  сопровождение пальчиком по букве, по строчке письма</w:t>
      </w:r>
      <w:r w:rsidR="001B6D29" w:rsidRPr="002A51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3520" w:rsidRPr="002A51C7" w:rsidRDefault="00953520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>- обведение буквы пальчиком в воздухе со зрительной опорой и со звуковым ориентиром (проговариванием)</w:t>
      </w:r>
      <w:r w:rsidR="001B6D29" w:rsidRPr="002A51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3520" w:rsidRPr="002A51C7" w:rsidRDefault="00953520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>- написание графических диктантов (точка, две клетки вверх, одна клетка вправо, одна клетка вниз, одна клетка влево и т.д.)</w:t>
      </w:r>
      <w:r w:rsidR="001B6D29" w:rsidRPr="002A51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3520" w:rsidRPr="002A51C7" w:rsidRDefault="00953520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пространственно-временных ориентировок на себе, на листе бумаги, развитие способностей к запоминанию, автоматизации и воспроизведения серий, включающих несколько различных движений, </w:t>
      </w:r>
      <w:proofErr w:type="spellStart"/>
      <w:r w:rsidRPr="002A51C7">
        <w:rPr>
          <w:rFonts w:ascii="Times New Roman" w:eastAsia="Times New Roman" w:hAnsi="Times New Roman" w:cs="Times New Roman"/>
          <w:sz w:val="28"/>
          <w:szCs w:val="28"/>
        </w:rPr>
        <w:t>рядоговор</w:t>
      </w:r>
      <w:r w:rsidR="001B6D29" w:rsidRPr="002A51C7">
        <w:rPr>
          <w:rFonts w:ascii="Times New Roman" w:eastAsia="Times New Roman" w:hAnsi="Times New Roman" w:cs="Times New Roman"/>
          <w:sz w:val="28"/>
          <w:szCs w:val="28"/>
        </w:rPr>
        <w:t>ения</w:t>
      </w:r>
      <w:proofErr w:type="spellEnd"/>
      <w:r w:rsidR="001B6D29" w:rsidRPr="002A51C7">
        <w:rPr>
          <w:rFonts w:ascii="Times New Roman" w:eastAsia="Times New Roman" w:hAnsi="Times New Roman" w:cs="Times New Roman"/>
          <w:sz w:val="28"/>
          <w:szCs w:val="28"/>
        </w:rPr>
        <w:t xml:space="preserve"> (времена года, дни недели);</w:t>
      </w:r>
    </w:p>
    <w:p w:rsidR="00953520" w:rsidRPr="002A51C7" w:rsidRDefault="001B6D29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развитие мелкой моторики рук с использованием массажа и </w:t>
      </w:r>
      <w:proofErr w:type="spellStart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самомассажа</w:t>
      </w:r>
      <w:proofErr w:type="spell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 пальцев, игр с пальчиками, обводки, штриховки, 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>работы с ножницами, пластилином;</w:t>
      </w:r>
    </w:p>
    <w:p w:rsidR="00953520" w:rsidRPr="002A51C7" w:rsidRDefault="001B6D29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развитие тактильных ощущений посредством </w:t>
      </w:r>
      <w:proofErr w:type="spellStart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дермалексий</w:t>
      </w:r>
      <w:proofErr w:type="spell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, профилактическая работа по предупреждению </w:t>
      </w:r>
      <w:proofErr w:type="spellStart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 (необходимо узнать, какую букву «написали» на спине, на руке, в воздухе рукой ребенка, узнать буквы на ощупь 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по контуру или написанных  шрифтом Брайля 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и т. д.)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3520" w:rsidRPr="002A51C7" w:rsidRDefault="001B6D29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>- расширение поля зрения ребенка;</w:t>
      </w:r>
    </w:p>
    <w:p w:rsidR="00953520" w:rsidRPr="002A51C7" w:rsidRDefault="001B6D29" w:rsidP="00953520">
      <w:pPr>
        <w:shd w:val="clear" w:color="auto" w:fill="FFFFFF" w:themeFill="background1"/>
        <w:spacing w:before="82" w:after="82" w:line="30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развитие конструктивного </w:t>
      </w:r>
      <w:proofErr w:type="spellStart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праксиса</w:t>
      </w:r>
      <w:proofErr w:type="spell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 путем моделирования букв из палочек, из элемент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ов букв, </w:t>
      </w:r>
      <w:proofErr w:type="spellStart"/>
      <w:r w:rsidRPr="002A51C7">
        <w:rPr>
          <w:rFonts w:ascii="Times New Roman" w:eastAsia="Times New Roman" w:hAnsi="Times New Roman" w:cs="Times New Roman"/>
          <w:sz w:val="28"/>
          <w:szCs w:val="28"/>
        </w:rPr>
        <w:t>реконструирования</w:t>
      </w:r>
      <w:proofErr w:type="spellEnd"/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 букв ( </w:t>
      </w:r>
      <w:proofErr w:type="spellStart"/>
      <w:r w:rsidRPr="002A51C7">
        <w:rPr>
          <w:rFonts w:ascii="Times New Roman" w:eastAsia="Times New Roman" w:hAnsi="Times New Roman" w:cs="Times New Roman"/>
          <w:sz w:val="28"/>
          <w:szCs w:val="28"/>
        </w:rPr>
        <w:t>н-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: из буквы </w:t>
      </w:r>
      <w:proofErr w:type="gramStart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б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>укву Н, передвинув одну палочку; о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пределение букв, которые можно выложить из трех (И, А, П, Н, С, Ж)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 и из двух элементов (Г, Т, К); к</w:t>
      </w:r>
      <w:r w:rsidR="00953520" w:rsidRPr="002A51C7">
        <w:rPr>
          <w:rFonts w:ascii="Times New Roman" w:eastAsia="Times New Roman" w:hAnsi="Times New Roman" w:cs="Times New Roman"/>
          <w:sz w:val="28"/>
          <w:szCs w:val="28"/>
        </w:rPr>
        <w:t>онструирование букв из элементов: овал, полуо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>вал, длинная и короткая палочка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 фиксированием внимания на том, в какую сторону направлена буква</w:t>
      </w:r>
      <w:r w:rsidRPr="002A51C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1B6D29" w:rsidRPr="002A51C7" w:rsidRDefault="001B6D29" w:rsidP="001B6D29">
      <w:pPr>
        <w:shd w:val="clear" w:color="auto" w:fill="FFFFFF" w:themeFill="background1"/>
        <w:spacing w:line="24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2A51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пределение букв, написанных на карточках, где представлены как правильные, так и ложные (зеркальные) буквы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</w:p>
    <w:p w:rsidR="008D6693" w:rsidRDefault="001B6D29" w:rsidP="001B6D29">
      <w:pPr>
        <w:shd w:val="clear" w:color="auto" w:fill="FFFFFF" w:themeFill="background1"/>
        <w:spacing w:line="240" w:lineRule="atLeast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1FBE2"/>
        </w:rPr>
      </w:pP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н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ахожд</w:t>
      </w:r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ение недостающих элементов букв</w:t>
      </w:r>
      <w:proofErr w:type="gramStart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,</w:t>
      </w:r>
      <w:proofErr w:type="gramEnd"/>
      <w:r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дописывание букв;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- о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бведение букв по трафарету, шаблону, выкладывание контура букв ниточками, семечками, проволокой, палочками; рисование букв на асфальте, на снегу, на стекле, 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на песке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 д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емонстрация букв в разном положении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- п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редъявление букв разного шрифта: печатные, прописные, строчные, стилизованные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- п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оиск букв, написанных одна на фоне другой, или «зашумлённых» букв</w:t>
      </w:r>
      <w:r w:rsidR="002A51C7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035AAE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заключительном этапе работы можно перейти к письменным упражнениям.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1. Очень полезно письмо смешиваемых букв под диктовку. Буквы диктуются в неопределенной последовательности, чтобы исключить возможность догадки, например: Э, Э, Е, Е, Э</w:t>
      </w:r>
      <w:proofErr w:type="gramStart"/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,Э</w:t>
      </w:r>
      <w:proofErr w:type="gramEnd"/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,Э и т. д.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Перед записью каждой буквы ученик должен сказать, из каких элементов она состоит, в какую сторону направлена - «смотрит».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2. После исчезновения ошибок при записи отдельных букв можно переходить к письму слогов, а затем и слов с этими буквами.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 процессе выполнения письменных упражнений нужно особенно внимательно следить как за направлением письма в целом (строка заполняется слева направо), так и за способом написания каждой буквы: элементы в буквах дописываются только с правой стороны и в направлении сверху вниз. Важно видеть сам процесс письма, а не довольствоваться только готовым «видом» пусть даже и правильно написанных букв. В качестве письменных упражнений можно использовать письмо под диктовку отдельных букв, затем – слогов и слов с этими буквами. При отсутствии ошибок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1FBE2"/>
        </w:rPr>
        <w:t xml:space="preserve"> 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переходят к записи предложений.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035AAE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Следует помнить, что даже после проведения комплексной коррекционной работы необходимо внимательно отслеживать письменные работы, своевременно выполняя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1FBE2"/>
        </w:rPr>
        <w:t xml:space="preserve"> </w:t>
      </w:r>
      <w:r w:rsidR="00A0152F" w:rsidRPr="002A51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работу над ошибками.</w:t>
      </w:r>
      <w:r w:rsidR="00A0152F" w:rsidRPr="002A51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</w:p>
    <w:p w:rsidR="002A51C7" w:rsidRDefault="002A51C7" w:rsidP="001B6D29">
      <w:pPr>
        <w:shd w:val="clear" w:color="auto" w:fill="FFFFFF" w:themeFill="background1"/>
        <w:spacing w:line="240" w:lineRule="atLeast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1FBE2"/>
        </w:rPr>
      </w:pPr>
    </w:p>
    <w:p w:rsidR="002A51C7" w:rsidRDefault="002A51C7" w:rsidP="001B6D29">
      <w:pPr>
        <w:shd w:val="clear" w:color="auto" w:fill="FFFFFF" w:themeFill="background1"/>
        <w:spacing w:line="240" w:lineRule="atLeast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1FBE2"/>
        </w:rPr>
      </w:pPr>
    </w:p>
    <w:p w:rsidR="002A51C7" w:rsidRPr="002A51C7" w:rsidRDefault="002A51C7" w:rsidP="002A51C7">
      <w:pPr>
        <w:shd w:val="clear" w:color="auto" w:fill="FFFFFF" w:themeFill="background1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noProof/>
        </w:rPr>
        <w:drawing>
          <wp:inline distT="0" distB="0" distL="0" distR="0">
            <wp:extent cx="3666202" cy="3752490"/>
            <wp:effectExtent l="0" t="0" r="0" b="0"/>
            <wp:docPr id="1" name="Рисунок 1" descr="http://svetaaa09.narod.ru/kak-nauchit-rebenka-pravilno-derzhat-ruch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aaa09.narod.ru/kak-nauchit-rebenka-pravilno-derzhat-ruchk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267" cy="375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1C7" w:rsidRPr="002A51C7" w:rsidSect="00DE251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293" w:rsidRDefault="00832293" w:rsidP="00A0152F">
      <w:pPr>
        <w:spacing w:after="0" w:line="240" w:lineRule="auto"/>
      </w:pPr>
      <w:r>
        <w:separator/>
      </w:r>
    </w:p>
  </w:endnote>
  <w:endnote w:type="continuationSeparator" w:id="0">
    <w:p w:rsidR="00832293" w:rsidRDefault="00832293" w:rsidP="00A0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293" w:rsidRDefault="00832293" w:rsidP="00A0152F">
      <w:pPr>
        <w:spacing w:after="0" w:line="240" w:lineRule="auto"/>
      </w:pPr>
      <w:r>
        <w:separator/>
      </w:r>
    </w:p>
  </w:footnote>
  <w:footnote w:type="continuationSeparator" w:id="0">
    <w:p w:rsidR="00832293" w:rsidRDefault="00832293" w:rsidP="00A01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152F"/>
    <w:rsid w:val="00035AAE"/>
    <w:rsid w:val="000A3BDB"/>
    <w:rsid w:val="001B6D29"/>
    <w:rsid w:val="002A51C7"/>
    <w:rsid w:val="003703F1"/>
    <w:rsid w:val="006160C3"/>
    <w:rsid w:val="00832293"/>
    <w:rsid w:val="008D6693"/>
    <w:rsid w:val="0091298E"/>
    <w:rsid w:val="00953520"/>
    <w:rsid w:val="00A0152F"/>
    <w:rsid w:val="00BF7771"/>
    <w:rsid w:val="00D0799C"/>
    <w:rsid w:val="00D74939"/>
    <w:rsid w:val="00DE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152F"/>
  </w:style>
  <w:style w:type="paragraph" w:styleId="a3">
    <w:name w:val="header"/>
    <w:basedOn w:val="a"/>
    <w:link w:val="a4"/>
    <w:uiPriority w:val="99"/>
    <w:semiHidden/>
    <w:unhideWhenUsed/>
    <w:rsid w:val="00A0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52F"/>
  </w:style>
  <w:style w:type="paragraph" w:styleId="a5">
    <w:name w:val="footer"/>
    <w:basedOn w:val="a"/>
    <w:link w:val="a6"/>
    <w:uiPriority w:val="99"/>
    <w:semiHidden/>
    <w:unhideWhenUsed/>
    <w:rsid w:val="00A0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152F"/>
  </w:style>
  <w:style w:type="paragraph" w:styleId="a7">
    <w:name w:val="Balloon Text"/>
    <w:basedOn w:val="a"/>
    <w:link w:val="a8"/>
    <w:uiPriority w:val="99"/>
    <w:semiHidden/>
    <w:unhideWhenUsed/>
    <w:rsid w:val="002A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641F-012F-4A8D-B33A-FC0136F9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 №103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2</cp:revision>
  <dcterms:created xsi:type="dcterms:W3CDTF">2022-01-14T12:27:00Z</dcterms:created>
  <dcterms:modified xsi:type="dcterms:W3CDTF">2022-01-14T12:27:00Z</dcterms:modified>
</cp:coreProperties>
</file>