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695" w:rsidRPr="00DE0695" w:rsidRDefault="00DE0695" w:rsidP="00DE0695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DE0695" w:rsidRPr="00DE0695" w:rsidRDefault="00DE0695" w:rsidP="00DE0695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Октябрьский детский сад «Василёк»</w:t>
      </w:r>
    </w:p>
    <w:p w:rsidR="00DE0695" w:rsidRPr="00DE0695" w:rsidRDefault="00DE0695" w:rsidP="00DE0695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0695" w:rsidRPr="00DE0695" w:rsidRDefault="00DE0695" w:rsidP="00DE0695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0695" w:rsidRPr="00DE0695" w:rsidRDefault="00DE0695" w:rsidP="00DE0695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0695" w:rsidRPr="00DE0695" w:rsidRDefault="00DE0695" w:rsidP="00DE0695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0695" w:rsidRPr="00DE0695" w:rsidRDefault="00DE0695" w:rsidP="00DE0695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0695" w:rsidRDefault="00DE0695" w:rsidP="00DE0695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Консультация для педагогов</w:t>
      </w:r>
    </w:p>
    <w:p w:rsidR="00DE0695" w:rsidRDefault="00DE0695" w:rsidP="00DE0695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E0695" w:rsidRPr="00DE0695" w:rsidRDefault="00DE0695" w:rsidP="00DE0695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E069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9935B1" w:rsidRPr="00DE0695" w:rsidRDefault="009935B1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C00000"/>
          <w:sz w:val="22"/>
          <w:szCs w:val="22"/>
        </w:rPr>
      </w:pPr>
      <w:r w:rsidRPr="00DE0695">
        <w:rPr>
          <w:rStyle w:val="c19"/>
          <w:b/>
          <w:bCs/>
          <w:color w:val="C00000"/>
          <w:sz w:val="28"/>
          <w:szCs w:val="28"/>
        </w:rPr>
        <w:t>Рекомендации</w:t>
      </w:r>
    </w:p>
    <w:p w:rsidR="00DE0695" w:rsidRDefault="009935B1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Style w:val="c19"/>
          <w:b/>
          <w:bCs/>
          <w:color w:val="C00000"/>
          <w:sz w:val="28"/>
          <w:szCs w:val="28"/>
        </w:rPr>
      </w:pPr>
      <w:r w:rsidRPr="00DE0695">
        <w:rPr>
          <w:rStyle w:val="c19"/>
          <w:b/>
          <w:bCs/>
          <w:color w:val="C00000"/>
          <w:sz w:val="28"/>
          <w:szCs w:val="28"/>
        </w:rPr>
        <w:t xml:space="preserve">по содержанию уголков по патриотическому воспитанию </w:t>
      </w:r>
    </w:p>
    <w:p w:rsidR="009935B1" w:rsidRPr="00DE0695" w:rsidRDefault="009935B1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Style w:val="c19"/>
          <w:b/>
          <w:bCs/>
          <w:color w:val="C00000"/>
          <w:sz w:val="28"/>
          <w:szCs w:val="28"/>
        </w:rPr>
      </w:pPr>
      <w:r w:rsidRPr="00DE0695">
        <w:rPr>
          <w:rStyle w:val="c19"/>
          <w:b/>
          <w:bCs/>
          <w:color w:val="C00000"/>
          <w:sz w:val="28"/>
          <w:szCs w:val="28"/>
        </w:rPr>
        <w:t>в каждой возрастной группе</w:t>
      </w:r>
    </w:p>
    <w:p w:rsidR="009935B1" w:rsidRDefault="009935B1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sz w:val="22"/>
          <w:szCs w:val="22"/>
        </w:rPr>
      </w:pPr>
    </w:p>
    <w:p w:rsidR="00DE0695" w:rsidRDefault="00DE0695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131AC87">
            <wp:extent cx="4143375" cy="3200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9" r="5531" b="7961"/>
                    <a:stretch/>
                  </pic:blipFill>
                  <pic:spPr bwMode="auto">
                    <a:xfrm>
                      <a:off x="0" y="0"/>
                      <a:ext cx="4155457" cy="320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002" w:rsidRDefault="00175002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sz w:val="22"/>
          <w:szCs w:val="22"/>
        </w:rPr>
      </w:pPr>
    </w:p>
    <w:p w:rsidR="00175002" w:rsidRDefault="00175002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sz w:val="22"/>
          <w:szCs w:val="22"/>
        </w:rPr>
      </w:pPr>
    </w:p>
    <w:p w:rsidR="00175002" w:rsidRDefault="00175002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sz w:val="22"/>
          <w:szCs w:val="22"/>
        </w:rPr>
      </w:pPr>
    </w:p>
    <w:p w:rsidR="00175002" w:rsidRDefault="00175002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sz w:val="22"/>
          <w:szCs w:val="22"/>
        </w:rPr>
      </w:pPr>
    </w:p>
    <w:p w:rsidR="00175002" w:rsidRDefault="00175002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sz w:val="22"/>
          <w:szCs w:val="22"/>
        </w:rPr>
      </w:pPr>
    </w:p>
    <w:p w:rsidR="00175002" w:rsidRPr="00302586" w:rsidRDefault="00175002" w:rsidP="00175002">
      <w:pPr>
        <w:keepNext/>
        <w:keepLines/>
        <w:shd w:val="clear" w:color="auto" w:fill="FFFFFF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</w:t>
      </w:r>
    </w:p>
    <w:p w:rsidR="00175002" w:rsidRPr="00302586" w:rsidRDefault="00175002" w:rsidP="00175002">
      <w:pPr>
        <w:keepNext/>
        <w:keepLines/>
        <w:shd w:val="clear" w:color="auto" w:fill="FFFFFF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старший воспитатель </w:t>
      </w:r>
    </w:p>
    <w:p w:rsidR="00175002" w:rsidRDefault="00175002" w:rsidP="00175002">
      <w:pPr>
        <w:keepNext/>
        <w:keepLines/>
        <w:shd w:val="clear" w:color="auto" w:fill="FFFFFF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Денисова Галина Леонидовна</w:t>
      </w:r>
    </w:p>
    <w:p w:rsidR="00175002" w:rsidRDefault="00175002" w:rsidP="00175002">
      <w:pPr>
        <w:pStyle w:val="c18"/>
        <w:shd w:val="clear" w:color="auto" w:fill="FFFFFF"/>
        <w:spacing w:before="0" w:beforeAutospacing="0" w:after="0" w:afterAutospacing="0" w:line="276" w:lineRule="auto"/>
        <w:jc w:val="right"/>
        <w:rPr>
          <w:rFonts w:ascii="Calibri" w:hAnsi="Calibri" w:cs="Calibri"/>
          <w:sz w:val="22"/>
          <w:szCs w:val="22"/>
        </w:rPr>
      </w:pPr>
    </w:p>
    <w:p w:rsidR="00DE0695" w:rsidRPr="009935B1" w:rsidRDefault="00DE0695" w:rsidP="009935B1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sz w:val="22"/>
          <w:szCs w:val="22"/>
        </w:rPr>
      </w:pP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4"/>
          <w:b/>
          <w:bCs/>
          <w:i/>
          <w:iCs/>
          <w:sz w:val="28"/>
          <w:szCs w:val="28"/>
        </w:rPr>
        <w:lastRenderedPageBreak/>
        <w:t>Младший дошкольный возраст</w:t>
      </w:r>
      <w:r w:rsidRPr="009935B1">
        <w:rPr>
          <w:rStyle w:val="c3"/>
          <w:sz w:val="28"/>
          <w:szCs w:val="28"/>
        </w:rPr>
        <w:t> 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Цель работы в младшем дошкольном возрасте — ознакомление детей с ближайшим окружением.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1. В уголке размещен материал по социально-нравственному воспитанию: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 взрослые люди (родовые характеристики, профессии, действия, внешний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вид), иллюстрации, тематические папки, дидактические игры;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 семья (подбор иллюстраций, тематических папок, изображающих семью, членов семьи в отдельности);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 взаимоотношение членов семьи (заботливое отношение, совместные действия, семейный фотоальбом группы);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 дом, в котором ты живёшь (фотографии, иллюстрации архитектурных строений).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 ребенок и сверстники (подбор иллюстраций, тематические папки о детях — девочки, мальчики, игры детей, дети в разных ситуациях, дети трудятся, занимаются;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-эмоциональные состояния (тематические папки, иллюстрации, показывающие различные эмоциональные состояния взрослых и детей);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-поведение детей (тематические папки, иллюстрации, дидактические игры, книги, рассказывающие о правилах поведения детей в общественных местах, иллюстрации по типу «хорошо - плохо», «так можно делать, а так — нельзя», этикет).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2.  Материал для знакомства детей с «Малой родиной» (детским садом, ближайшими улицами, родным поселком) - фотоматериалы, иллюстрации, подбор открыток, альбомов, тематических папок.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3. Материалы по приобщению детей к истокам русской народной культуры,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предметы старины, русские игрушки (различные куклы - закрутки из соломы, ткани разных видов, ниток, кожи и т д.: куклы из деревянных чурбачков, обереги), предметы народного декоративно-прикладного искусства (матрёшки, дымковские игрушки, городецкая роспись, гжель, хохлома, вышивка, работа по дереву и пр.), куклы в национальных костюмах.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 xml:space="preserve">4. Художественная литература по фольклору (песенки, </w:t>
      </w:r>
      <w:proofErr w:type="spellStart"/>
      <w:r w:rsidRPr="009935B1">
        <w:rPr>
          <w:rStyle w:val="c3"/>
          <w:sz w:val="28"/>
          <w:szCs w:val="28"/>
        </w:rPr>
        <w:t>потешки</w:t>
      </w:r>
      <w:proofErr w:type="spellEnd"/>
      <w:r w:rsidRPr="009935B1">
        <w:rPr>
          <w:rStyle w:val="c3"/>
          <w:sz w:val="28"/>
          <w:szCs w:val="28"/>
        </w:rPr>
        <w:t>, сказки)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 </w:t>
      </w:r>
    </w:p>
    <w:p w:rsid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i/>
          <w:iCs/>
          <w:sz w:val="28"/>
          <w:szCs w:val="28"/>
        </w:rPr>
      </w:pPr>
      <w:r w:rsidRPr="009935B1">
        <w:rPr>
          <w:rStyle w:val="c4"/>
          <w:b/>
          <w:bCs/>
          <w:i/>
          <w:iCs/>
          <w:sz w:val="28"/>
          <w:szCs w:val="28"/>
        </w:rPr>
        <w:t>Средний дошкольный возраст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Работа ведется по направлениям: семья, мой детский сад, мой поселок, достопримечательности, знаменитые земляки, приобщение к истокам русской культуры.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1.Семейные праздники и традиции, художественная литература нравственной тематики: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lastRenderedPageBreak/>
        <w:t> - взрослые люди (родовые характеристики, профессии, действия, внешний вид), иллюстрации, тематические папки, дидактические игры;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 семья (подбор иллюстраций, тематических папок, изображающих семью, членов семьи в отдельности);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 взаимоотношение членов семьи (заботливое отношение, совместные действия, семейный фотоальбом группы);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 дом, в котором ты живёшь (фотографии, иллюстрации архитектурных строений).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 ребенок и сверстники (подбор иллюстраций, тематические папки о детях — девочки, мальчики, игры детей, дети в разных ситуациях, дети трудятся, занимаются;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  -эмоциональные состояния (тематические папки, иллюстрации, показывающие различные эмоциональные состояния взрослых и детей);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-поведение детей (тематические папки, иллюстрации, дидактические игры, книги, рассказывающие о правилах поведения детей в общественных местах, иллюстрации по типу «хорошо - плохо», «так можно делать, а так — нельзя», этикет).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2. Материал для знакомства детей с «Малой родиной» — детским садом,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близлежащими улицами, родным поселком, знаменитыми жителями,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природой, транспортом, архитектурой, профессиями. Сравнение понятий «город — село» (фотоматериалы, иллюстрации, альбомы, набор открыток, тематических папок, различные макеты — группы, детского сада, улицы или микрорайона, в котором расположен детский сад, материалы об истории поселка)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3. Материал по приобщению детей к истокам русской народной культуры —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предметы старины, русские игрушки, предметы народного декоративно-прикладного искусства, различные макеты (крестьянской избы, комнаты-горницы, крестьянского подворья), куклы в национальных костюмах, дидактические игры по теме.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4.Художественная литература по фольклору (сказки, песенки, пословицы, поговорки и т. д.)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5.  Элементы государственной символики (флаг, герб).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6.  Элементы краевой символики (флаг, герб).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7.  Материал для ознакомления с защитниками Отечества (иллюстрации, тематические папки, презентации).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4"/>
          <w:b/>
          <w:bCs/>
          <w:i/>
          <w:iCs/>
          <w:sz w:val="28"/>
          <w:szCs w:val="28"/>
        </w:rPr>
        <w:t>Старший дошкольный возраст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Основные направления работы - краеведение, ознакомление с родной страной, государственной символикой, историческим прошлым России, организация жизни детей по народному календарю.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lastRenderedPageBreak/>
        <w:t>1.Моя семья (семейные фотоальбомы, самодельные книги на тему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«Герб моей семьи», «Генеалогическое дерево»).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2.Родной край (иллюстрации, фотоматериалы, тематические папки на темы «История возникновения поселка», «Знаменитые земляки», «В годы Великой Отечественной войны», «Наше духовное наследие», «Достопримечательности», «Архитектура», «Спорт», подбор стихов о крае, карта края, символика края (флаг, герб).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3. Родная страна: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-карта России, которая содержит необходимый материал, рассказывающий о городах России (столица Родины, символика городов, чем знамениты, главные достопримечательности);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-природные зоны нашей страны, народы, населяющие страну, промышленность и сельское хозяйство);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- символика (герб, флаг, гимн, портрет президента).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4. Защитники Отечества (иллюстрации, тематические папки на тему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«Наши предки-славяне», «Богатыри земли русской», «Великая Отечественная война», «Российская армия».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5.Фотоматериалы «Памятники воинской славы».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6. Художественная литература по фольклору (сказки, былины, предания).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7. Приобщение к истокам русской народной культуры (иллюстрации и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тематические папки по темам «Как жили люди на Руси», «Предметы старины», «Из истории русского народного костюма», «Народные праздники и гулянья», «Народный календарь»; предметы старины, русские игрушки, предметы народного декоративно-прикладного искусства, различные макеты, куклы в национальных костюмах, дидактические игры по теме.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8.Духовно-нравственное воспитание (материал, дающий детям первоначальное представление о православии (подборка иллюстраций с изображением храмов и их архитектурных особенностей, подбор открыток на тему «Русская икона», макет храма, детская Библия).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 -великие соотечественники (портреты, художественная литература,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рассказывающая о великих соотечественниках, прославивших Россию.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9. Наша планета Земля (глобус, детская карта мира, художественная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литература, иллюстрации, тематические папки, рассказывающие о жизни людей в других странах мира, их обычаях, традициях, профессиях, характерных для той или иной страны).</w:t>
      </w:r>
    </w:p>
    <w:p w:rsidR="009935B1" w:rsidRPr="009935B1" w:rsidRDefault="009935B1" w:rsidP="009935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935B1">
        <w:rPr>
          <w:rStyle w:val="c3"/>
          <w:sz w:val="28"/>
          <w:szCs w:val="28"/>
        </w:rPr>
        <w:t> </w:t>
      </w:r>
    </w:p>
    <w:p w:rsidR="00710D89" w:rsidRPr="009935B1" w:rsidRDefault="00710D89" w:rsidP="009935B1">
      <w:pPr>
        <w:spacing w:line="276" w:lineRule="auto"/>
        <w:jc w:val="both"/>
      </w:pPr>
      <w:bookmarkStart w:id="0" w:name="_GoBack"/>
      <w:bookmarkEnd w:id="0"/>
    </w:p>
    <w:sectPr w:rsidR="00710D89" w:rsidRPr="0099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C9"/>
    <w:rsid w:val="00175002"/>
    <w:rsid w:val="00405AC9"/>
    <w:rsid w:val="00710D89"/>
    <w:rsid w:val="009935B1"/>
    <w:rsid w:val="00DE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178D0-2F41-4D5A-9BA1-2F2BE61C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993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935B1"/>
  </w:style>
  <w:style w:type="character" w:customStyle="1" w:styleId="c3">
    <w:name w:val="c3"/>
    <w:basedOn w:val="a0"/>
    <w:rsid w:val="009935B1"/>
  </w:style>
  <w:style w:type="paragraph" w:customStyle="1" w:styleId="c1">
    <w:name w:val="c1"/>
    <w:basedOn w:val="a"/>
    <w:rsid w:val="00993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93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2022-12-09T07:16:00Z</dcterms:created>
  <dcterms:modified xsi:type="dcterms:W3CDTF">2023-11-15T06:54:00Z</dcterms:modified>
</cp:coreProperties>
</file>